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96" w:rsidRPr="00704D96" w:rsidRDefault="00704D96" w:rsidP="00704D96">
      <w:pPr>
        <w:pStyle w:val="1"/>
        <w:rPr>
          <w:lang w:val="en-US"/>
        </w:rPr>
      </w:pPr>
      <w:r w:rsidRPr="00704D96">
        <w:rPr>
          <w:lang w:val="en-US"/>
        </w:rPr>
        <w:t>UDC 338.24+621</w:t>
      </w:r>
    </w:p>
    <w:p w:rsidR="00704D96" w:rsidRPr="00704D96" w:rsidRDefault="00704D96" w:rsidP="00704D96">
      <w:pPr>
        <w:pStyle w:val="a3"/>
        <w:rPr>
          <w:lang w:val="en-US"/>
        </w:rPr>
      </w:pPr>
      <w:r w:rsidRPr="00704D96">
        <w:rPr>
          <w:lang w:val="en-US"/>
        </w:rPr>
        <w:t>MODELING OF THE FINANCIAL SECURITY SUBSYSTEM</w:t>
      </w:r>
      <w:r w:rsidRPr="00704D96">
        <w:rPr>
          <w:lang w:val="en-US"/>
        </w:rPr>
        <w:br/>
        <w:t>OF AN EN-GINEERING ENTERPRISE</w:t>
      </w:r>
    </w:p>
    <w:p w:rsidR="00704D96" w:rsidRDefault="00704D96" w:rsidP="00704D96">
      <w:pPr>
        <w:pStyle w:val="a4"/>
      </w:pPr>
      <w:r>
        <w:t xml:space="preserve">O. V. </w:t>
      </w:r>
      <w:proofErr w:type="spellStart"/>
      <w:r>
        <w:t>Khalina</w:t>
      </w:r>
      <w:proofErr w:type="spellEnd"/>
    </w:p>
    <w:p w:rsidR="00704D96" w:rsidRDefault="00704D96" w:rsidP="00704D96">
      <w:pPr>
        <w:pStyle w:val="a4"/>
        <w:spacing w:before="60"/>
        <w:rPr>
          <w:i/>
          <w:iCs/>
        </w:rPr>
      </w:pPr>
      <w:r>
        <w:rPr>
          <w:i/>
          <w:iCs/>
        </w:rPr>
        <w:t xml:space="preserve">Ukrainian Academy of Printing, </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ds-23ryt@yandex.ru</w:t>
      </w:r>
    </w:p>
    <w:p w:rsidR="00704D96" w:rsidRPr="00704D96" w:rsidRDefault="00704D96" w:rsidP="00704D96">
      <w:pPr>
        <w:pStyle w:val="a5"/>
        <w:spacing w:before="60"/>
        <w:rPr>
          <w:lang w:val="en-US"/>
        </w:rPr>
      </w:pPr>
      <w:proofErr w:type="gramStart"/>
      <w:r w:rsidRPr="00704D96">
        <w:rPr>
          <w:b/>
          <w:bCs/>
          <w:lang w:val="en-US"/>
        </w:rPr>
        <w:t>Research methodology.</w:t>
      </w:r>
      <w:proofErr w:type="gramEnd"/>
      <w:r w:rsidRPr="00704D96">
        <w:rPr>
          <w:b/>
          <w:bCs/>
          <w:lang w:val="en-US"/>
        </w:rPr>
        <w:t xml:space="preserve"> </w:t>
      </w:r>
      <w:r w:rsidRPr="00704D96">
        <w:rPr>
          <w:lang w:val="en-US"/>
        </w:rPr>
        <w:t>The methods of scientific abstraction have been used in the research of the enterprise financial security sys</w:t>
      </w:r>
      <w:r>
        <w:rPr>
          <w:lang w:val="en-US"/>
        </w:rPr>
        <w:t>tem with the purpose of designa</w:t>
      </w:r>
      <w:r w:rsidRPr="00704D96">
        <w:rPr>
          <w:lang w:val="en-US"/>
        </w:rPr>
        <w:t>tion of the typical characteristic features of the financial system functioning, and the dialectical method for the enterprise financial security essence investigation has been used. Such methods as analysis and sociolo</w:t>
      </w:r>
      <w:r>
        <w:rPr>
          <w:lang w:val="en-US"/>
        </w:rPr>
        <w:t>gical one have been of great im</w:t>
      </w:r>
      <w:r w:rsidRPr="00704D96">
        <w:rPr>
          <w:lang w:val="en-US"/>
        </w:rPr>
        <w:t>portance when studying the influence of the outward</w:t>
      </w:r>
      <w:r>
        <w:rPr>
          <w:lang w:val="en-US"/>
        </w:rPr>
        <w:t xml:space="preserve"> and inner factors on the enter</w:t>
      </w:r>
      <w:r w:rsidRPr="00704D96">
        <w:rPr>
          <w:lang w:val="en-US"/>
        </w:rPr>
        <w:t>prise financial security level with the purpose of the financial security subject classification. The methods of graphical image and synthesis have been used for the elaboration of the enterprise financial security subsystem model.</w:t>
      </w:r>
    </w:p>
    <w:p w:rsidR="00704D96" w:rsidRPr="00704D96" w:rsidRDefault="00704D96" w:rsidP="00704D96">
      <w:pPr>
        <w:pStyle w:val="a5"/>
        <w:rPr>
          <w:lang w:val="en-US"/>
        </w:rPr>
      </w:pPr>
      <w:proofErr w:type="gramStart"/>
      <w:r w:rsidRPr="00704D96">
        <w:rPr>
          <w:b/>
          <w:bCs/>
          <w:lang w:val="en-US"/>
        </w:rPr>
        <w:t>Results.</w:t>
      </w:r>
      <w:proofErr w:type="gramEnd"/>
      <w:r w:rsidRPr="00704D96">
        <w:rPr>
          <w:b/>
          <w:bCs/>
          <w:lang w:val="en-US"/>
        </w:rPr>
        <w:t xml:space="preserve"> </w:t>
      </w:r>
      <w:r w:rsidRPr="00704D96">
        <w:rPr>
          <w:lang w:val="en-US"/>
        </w:rPr>
        <w:t>The model of the engineering enterprise financial security has been elaborated, managed by the mechanism, the main elements of which being the subjects,</w:t>
      </w:r>
      <w:r>
        <w:rPr>
          <w:lang w:val="uk-UA"/>
        </w:rPr>
        <w:t xml:space="preserve"> </w:t>
      </w:r>
      <w:r w:rsidRPr="00704D96">
        <w:rPr>
          <w:lang w:val="en-US"/>
        </w:rPr>
        <w:t>the management technology and the information and resource providing. The subjects of the enterprise financial security have been classified according to their influence on the security level. Much attention has been paid to the mana</w:t>
      </w:r>
      <w:r>
        <w:rPr>
          <w:lang w:val="en-US"/>
        </w:rPr>
        <w:t>ging deci</w:t>
      </w:r>
      <w:r w:rsidRPr="00704D96">
        <w:rPr>
          <w:lang w:val="en-US"/>
        </w:rPr>
        <w:t xml:space="preserve">sions in the sphere of financial activity, which is an important factor of influence on the enterprise financial security level. </w:t>
      </w:r>
    </w:p>
    <w:p w:rsidR="00704D96" w:rsidRPr="00704D96" w:rsidRDefault="00704D96" w:rsidP="00704D96">
      <w:pPr>
        <w:pStyle w:val="a5"/>
        <w:rPr>
          <w:lang w:val="en-US"/>
        </w:rPr>
      </w:pPr>
      <w:proofErr w:type="gramStart"/>
      <w:r w:rsidRPr="00704D96">
        <w:rPr>
          <w:b/>
          <w:bCs/>
          <w:lang w:val="en-US"/>
        </w:rPr>
        <w:t>Novelty.</w:t>
      </w:r>
      <w:proofErr w:type="gramEnd"/>
      <w:r w:rsidRPr="00704D96">
        <w:rPr>
          <w:b/>
          <w:bCs/>
          <w:lang w:val="en-US"/>
        </w:rPr>
        <w:t xml:space="preserve"> </w:t>
      </w:r>
      <w:r w:rsidRPr="00704D96">
        <w:rPr>
          <w:lang w:val="en-US"/>
        </w:rPr>
        <w:t>The model of the engineering enterprise financial security subsystem has been elaborated and the financial security subjects have been classified with the purpose of designation of their influence on the financial security condition.</w:t>
      </w:r>
    </w:p>
    <w:p w:rsidR="00704D96" w:rsidRPr="00704D96" w:rsidRDefault="00704D96" w:rsidP="00704D96">
      <w:pPr>
        <w:pStyle w:val="a5"/>
        <w:rPr>
          <w:lang w:val="en-US"/>
        </w:rPr>
      </w:pPr>
      <w:proofErr w:type="gramStart"/>
      <w:r w:rsidRPr="00704D96">
        <w:rPr>
          <w:b/>
          <w:bCs/>
          <w:lang w:val="en-US"/>
        </w:rPr>
        <w:t>The practical significance.</w:t>
      </w:r>
      <w:proofErr w:type="gramEnd"/>
      <w:r w:rsidRPr="00704D96">
        <w:rPr>
          <w:b/>
          <w:bCs/>
          <w:lang w:val="en-US"/>
        </w:rPr>
        <w:t xml:space="preserve"> </w:t>
      </w:r>
      <w:proofErr w:type="gramStart"/>
      <w:r>
        <w:t>Т</w:t>
      </w:r>
      <w:proofErr w:type="gramEnd"/>
      <w:r w:rsidRPr="00704D96">
        <w:rPr>
          <w:lang w:val="en-US"/>
        </w:rPr>
        <w:t>he theoretical elaboration</w:t>
      </w:r>
      <w:bookmarkStart w:id="0" w:name="_GoBack"/>
      <w:bookmarkEnd w:id="0"/>
      <w:r w:rsidRPr="00704D96">
        <w:rPr>
          <w:lang w:val="en-US"/>
        </w:rPr>
        <w:t>s represented in the research have been recommended for practical use at “</w:t>
      </w:r>
      <w:proofErr w:type="spellStart"/>
      <w:r w:rsidRPr="00704D96">
        <w:rPr>
          <w:lang w:val="en-US"/>
        </w:rPr>
        <w:t>Lviv</w:t>
      </w:r>
      <w:proofErr w:type="spellEnd"/>
      <w:r w:rsidRPr="00704D96">
        <w:rPr>
          <w:lang w:val="en-US"/>
        </w:rPr>
        <w:t>-Express” Ltd.</w:t>
      </w:r>
    </w:p>
    <w:p w:rsidR="00704D96" w:rsidRPr="00704D96" w:rsidRDefault="00704D96" w:rsidP="00704D96">
      <w:pPr>
        <w:pStyle w:val="a5"/>
        <w:rPr>
          <w:lang w:val="en-US"/>
        </w:rPr>
      </w:pPr>
    </w:p>
    <w:p w:rsidR="006E39E9" w:rsidRPr="00704D96" w:rsidRDefault="006E39E9" w:rsidP="008C008B">
      <w:pPr>
        <w:rPr>
          <w:lang w:val="en-US"/>
        </w:rPr>
      </w:pPr>
    </w:p>
    <w:sectPr w:rsidR="006E39E9" w:rsidRPr="00704D96"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04D96"/>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704D96"/>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704D96"/>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704D96"/>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704D96"/>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704D96"/>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704D96"/>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704D96"/>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704D96"/>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1574</Characters>
  <Application>Microsoft Office Word</Application>
  <DocSecurity>0</DocSecurity>
  <Lines>13</Lines>
  <Paragraphs>3</Paragraphs>
  <ScaleCrop>false</ScaleCrop>
  <Company>SPecialiST RePack</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2015-10-03T11:26:00Z</dcterms:modified>
</cp:coreProperties>
</file>