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C4" w:rsidRPr="00D237C4" w:rsidRDefault="00D237C4" w:rsidP="00D237C4">
      <w:pPr>
        <w:tabs>
          <w:tab w:val="left" w:pos="1381"/>
        </w:tabs>
        <w:autoSpaceDE w:val="0"/>
        <w:autoSpaceDN w:val="0"/>
        <w:adjustRightInd w:val="0"/>
        <w:spacing w:after="0" w:line="288" w:lineRule="auto"/>
        <w:textAlignment w:val="center"/>
        <w:rPr>
          <w:rFonts w:ascii="MinionPro-Regular" w:hAnsi="MinionPro-Regular" w:cs="MinionPro-Regular"/>
          <w:color w:val="000000"/>
          <w:lang w:val="en-US"/>
        </w:rPr>
      </w:pPr>
      <w:r w:rsidRPr="00D237C4">
        <w:rPr>
          <w:rFonts w:ascii="MinionPro-Regular" w:hAnsi="MinionPro-Regular" w:cs="MinionPro-Regular"/>
          <w:color w:val="000000"/>
          <w:lang w:val="en-US"/>
        </w:rPr>
        <w:t xml:space="preserve">UDC </w:t>
      </w:r>
      <w:r w:rsidRPr="00D237C4">
        <w:rPr>
          <w:rFonts w:ascii="MinionPro-Regular" w:hAnsi="MinionPro-Regular" w:cs="MinionPro-Regular"/>
          <w:color w:val="000000"/>
          <w:lang w:val="uk-UA"/>
        </w:rPr>
        <w:t>330.33.01</w:t>
      </w:r>
    </w:p>
    <w:p w:rsidR="00D237C4" w:rsidRPr="00D237C4" w:rsidRDefault="00D237C4" w:rsidP="00D237C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237C4">
        <w:rPr>
          <w:rFonts w:ascii="Times New Roman" w:hAnsi="Times New Roman" w:cs="Times New Roman"/>
          <w:b/>
          <w:bCs/>
          <w:caps/>
          <w:color w:val="000000"/>
          <w:lang w:val="en-US"/>
        </w:rPr>
        <w:t>PROCESS OF SOCIAL REPRODUCTION: NEW LOOK</w:t>
      </w:r>
    </w:p>
    <w:p w:rsidR="00D237C4" w:rsidRPr="00D237C4" w:rsidRDefault="00D237C4" w:rsidP="00D237C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237C4">
        <w:rPr>
          <w:rFonts w:ascii="Times New Roman" w:hAnsi="Times New Roman" w:cs="Times New Roman"/>
          <w:b/>
          <w:bCs/>
          <w:color w:val="000000"/>
          <w:sz w:val="20"/>
          <w:szCs w:val="20"/>
          <w:lang w:val="en-US"/>
        </w:rPr>
        <w:t>V. V.  Homolska</w:t>
      </w:r>
    </w:p>
    <w:p w:rsidR="00D237C4" w:rsidRPr="00D237C4" w:rsidRDefault="00D237C4" w:rsidP="00D237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37C4">
        <w:rPr>
          <w:rFonts w:ascii="Times New Roman" w:hAnsi="Times New Roman" w:cs="Times New Roman"/>
          <w:i/>
          <w:iCs/>
          <w:color w:val="000000"/>
          <w:sz w:val="20"/>
          <w:szCs w:val="20"/>
          <w:lang w:val="en-US"/>
        </w:rPr>
        <w:t>Ukrainian Academy of Printing,</w:t>
      </w:r>
    </w:p>
    <w:p w:rsidR="00D237C4" w:rsidRPr="00D237C4" w:rsidRDefault="00D237C4" w:rsidP="00D237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37C4">
        <w:rPr>
          <w:rFonts w:ascii="Times New Roman" w:hAnsi="Times New Roman" w:cs="Times New Roman"/>
          <w:i/>
          <w:iCs/>
          <w:color w:val="000000"/>
          <w:sz w:val="20"/>
          <w:szCs w:val="20"/>
          <w:lang w:val="en-US"/>
        </w:rPr>
        <w:t>19, Pid Holoskom St., Lviv, 79020, Ukraine</w:t>
      </w:r>
    </w:p>
    <w:p w:rsidR="00D237C4" w:rsidRPr="00D237C4" w:rsidRDefault="00D237C4" w:rsidP="00D237C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237C4">
        <w:rPr>
          <w:rFonts w:ascii="Times New Roman" w:hAnsi="Times New Roman" w:cs="Times New Roman"/>
          <w:i/>
          <w:iCs/>
          <w:color w:val="000000"/>
          <w:sz w:val="20"/>
          <w:szCs w:val="20"/>
          <w:lang w:val="en-US"/>
        </w:rPr>
        <w:t>govika@gmail.com</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D237C4">
        <w:rPr>
          <w:rFonts w:ascii="Times New Roman" w:hAnsi="Times New Roman" w:cs="Times New Roman"/>
          <w:b/>
          <w:bCs/>
          <w:i/>
          <w:iCs/>
          <w:color w:val="000000"/>
          <w:spacing w:val="-2"/>
          <w:lang w:val="en-US"/>
        </w:rPr>
        <w:t>Research methodology.</w:t>
      </w:r>
      <w:proofErr w:type="gramEnd"/>
      <w:r w:rsidRPr="00D237C4">
        <w:rPr>
          <w:rFonts w:ascii="Times New Roman" w:hAnsi="Times New Roman" w:cs="Times New Roman"/>
          <w:b/>
          <w:bCs/>
          <w:i/>
          <w:iCs/>
          <w:color w:val="000000"/>
          <w:spacing w:val="-2"/>
          <w:lang w:val="en-US"/>
        </w:rPr>
        <w:t xml:space="preserve"> </w:t>
      </w:r>
      <w:r w:rsidRPr="00D237C4">
        <w:rPr>
          <w:rFonts w:ascii="Times New Roman" w:hAnsi="Times New Roman" w:cs="Times New Roman"/>
          <w:i/>
          <w:iCs/>
          <w:color w:val="000000"/>
          <w:spacing w:val="-2"/>
          <w:lang w:val="en-US"/>
        </w:rPr>
        <w:t xml:space="preserve">Theoretical and methodological basis of the study are works of representatives of classical, neoclassical, Keynesian, evolutionary and institutional economics directions, as well as works of domestic and foreign economists devoted to the study of social reproduction, its structure, cyclical dynamics of the reproduction process, the transformation of the technological basis of society. To achieve the objectives the </w:t>
      </w:r>
      <w:proofErr w:type="gramStart"/>
      <w:r w:rsidRPr="00D237C4">
        <w:rPr>
          <w:rFonts w:ascii="Times New Roman" w:hAnsi="Times New Roman" w:cs="Times New Roman"/>
          <w:i/>
          <w:iCs/>
          <w:color w:val="000000"/>
          <w:spacing w:val="-2"/>
          <w:lang w:val="en-US"/>
        </w:rPr>
        <w:t>method of scientific abstraction, dialectical method, system analysis of the process of reproduction, economic-statistical method have</w:t>
      </w:r>
      <w:proofErr w:type="gramEnd"/>
      <w:r w:rsidRPr="00D237C4">
        <w:rPr>
          <w:rFonts w:ascii="Times New Roman" w:hAnsi="Times New Roman" w:cs="Times New Roman"/>
          <w:i/>
          <w:iCs/>
          <w:color w:val="000000"/>
          <w:spacing w:val="-2"/>
          <w:lang w:val="en-US"/>
        </w:rPr>
        <w:t xml:space="preserve"> been used.</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D237C4">
        <w:rPr>
          <w:rFonts w:ascii="Times New Roman" w:hAnsi="Times New Roman" w:cs="Times New Roman"/>
          <w:b/>
          <w:bCs/>
          <w:i/>
          <w:iCs/>
          <w:color w:val="000000"/>
          <w:spacing w:val="-4"/>
          <w:lang w:val="en-US"/>
        </w:rPr>
        <w:t>Results.</w:t>
      </w:r>
      <w:proofErr w:type="gramEnd"/>
      <w:r w:rsidRPr="00D237C4">
        <w:rPr>
          <w:rFonts w:ascii="Times New Roman" w:hAnsi="Times New Roman" w:cs="Times New Roman"/>
          <w:b/>
          <w:bCs/>
          <w:i/>
          <w:iCs/>
          <w:color w:val="000000"/>
          <w:spacing w:val="-4"/>
          <w:lang w:val="en-US"/>
        </w:rPr>
        <w:t xml:space="preserve"> </w:t>
      </w:r>
      <w:r w:rsidRPr="00D237C4">
        <w:rPr>
          <w:rFonts w:ascii="Times New Roman" w:hAnsi="Times New Roman" w:cs="Times New Roman"/>
          <w:i/>
          <w:iCs/>
          <w:color w:val="000000"/>
          <w:spacing w:val="-4"/>
          <w:lang w:val="en-US"/>
        </w:rPr>
        <w:t xml:space="preserve">The institutional mechanisms of reallocation of resources in high-tech segments of the economy have been investigated. Based on evaluation factors of institutional transformation of the economy in the context of sustainable economic growth the role and the features of the institutional component in social reproduction have been determined. The potential of institutional maneuver for transition to the good economic </w:t>
      </w:r>
      <w:proofErr w:type="gramStart"/>
      <w:r w:rsidRPr="00D237C4">
        <w:rPr>
          <w:rFonts w:ascii="Times New Roman" w:hAnsi="Times New Roman" w:cs="Times New Roman"/>
          <w:i/>
          <w:iCs/>
          <w:color w:val="000000"/>
          <w:spacing w:val="-4"/>
          <w:lang w:val="en-US"/>
        </w:rPr>
        <w:t>growth,</w:t>
      </w:r>
      <w:proofErr w:type="gramEnd"/>
      <w:r w:rsidRPr="00D237C4">
        <w:rPr>
          <w:rFonts w:ascii="Times New Roman" w:hAnsi="Times New Roman" w:cs="Times New Roman"/>
          <w:i/>
          <w:iCs/>
          <w:color w:val="000000"/>
          <w:spacing w:val="-4"/>
          <w:lang w:val="en-US"/>
        </w:rPr>
        <w:t xml:space="preserve"> and institutional prerequisites for the formation of a competitive national economy have been identified.</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D237C4">
        <w:rPr>
          <w:rFonts w:ascii="Times New Roman" w:hAnsi="Times New Roman" w:cs="Times New Roman"/>
          <w:b/>
          <w:bCs/>
          <w:i/>
          <w:iCs/>
          <w:color w:val="000000"/>
          <w:lang w:val="en-US"/>
        </w:rPr>
        <w:t>Novelty.</w:t>
      </w:r>
      <w:proofErr w:type="gramEnd"/>
      <w:r w:rsidRPr="00D237C4">
        <w:rPr>
          <w:rFonts w:ascii="Times New Roman" w:hAnsi="Times New Roman" w:cs="Times New Roman"/>
          <w:b/>
          <w:bCs/>
          <w:color w:val="000000"/>
          <w:lang w:val="en-US"/>
        </w:rPr>
        <w:t xml:space="preserve"> </w:t>
      </w:r>
      <w:r w:rsidRPr="00D237C4">
        <w:rPr>
          <w:rFonts w:ascii="Times New Roman" w:hAnsi="Times New Roman" w:cs="Times New Roman"/>
          <w:i/>
          <w:iCs/>
          <w:color w:val="000000"/>
          <w:lang w:val="en-US"/>
        </w:rPr>
        <w:t xml:space="preserve">Based on the provisions of institutional economics, it was proved in the article, that the structural balance of social reproduction is a dynamically evolving process that makes the achievement of the proportions of social development, which allow </w:t>
      </w:r>
      <w:proofErr w:type="gramStart"/>
      <w:r w:rsidRPr="00D237C4">
        <w:rPr>
          <w:rFonts w:ascii="Times New Roman" w:hAnsi="Times New Roman" w:cs="Times New Roman"/>
          <w:i/>
          <w:iCs/>
          <w:color w:val="000000"/>
          <w:lang w:val="en-US"/>
        </w:rPr>
        <w:t>to implement</w:t>
      </w:r>
      <w:proofErr w:type="gramEnd"/>
      <w:r w:rsidRPr="00D237C4">
        <w:rPr>
          <w:rFonts w:ascii="Times New Roman" w:hAnsi="Times New Roman" w:cs="Times New Roman"/>
          <w:i/>
          <w:iCs/>
          <w:color w:val="000000"/>
          <w:lang w:val="en-US"/>
        </w:rPr>
        <w:t xml:space="preserve"> a generalized interest of all economic entities in the process of constant adaptation to changing external conditions.</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237C4">
        <w:rPr>
          <w:rFonts w:ascii="Times New Roman" w:hAnsi="Times New Roman" w:cs="Times New Roman"/>
          <w:b/>
          <w:bCs/>
          <w:i/>
          <w:iCs/>
          <w:color w:val="000000"/>
          <w:lang w:val="en-US"/>
        </w:rPr>
        <w:t>The practical significance.</w:t>
      </w:r>
      <w:proofErr w:type="gramEnd"/>
      <w:r w:rsidRPr="00D237C4">
        <w:rPr>
          <w:rFonts w:ascii="Times New Roman" w:hAnsi="Times New Roman" w:cs="Times New Roman"/>
          <w:b/>
          <w:bCs/>
          <w:i/>
          <w:iCs/>
          <w:color w:val="000000"/>
          <w:lang w:val="en-US"/>
        </w:rPr>
        <w:t xml:space="preserve"> </w:t>
      </w:r>
      <w:r w:rsidRPr="00D237C4">
        <w:rPr>
          <w:rFonts w:ascii="Times New Roman" w:hAnsi="Times New Roman" w:cs="Times New Roman"/>
          <w:i/>
          <w:iCs/>
          <w:color w:val="000000"/>
          <w:lang w:val="en-US"/>
        </w:rPr>
        <w:t>Main results and provisions of the article can be used in the study of different economic courses.</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
    <w:p w:rsidR="006E39E9" w:rsidRPr="00D516FB" w:rsidRDefault="006E39E9" w:rsidP="008C008B">
      <w:pPr>
        <w:rPr>
          <w:lang w:val="en-US"/>
        </w:rPr>
      </w:pPr>
      <w:bookmarkStart w:id="0" w:name="_GoBack"/>
      <w:bookmarkEnd w:id="0"/>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1150</Words>
  <Characters>657</Characters>
  <Application>Microsoft Office Word</Application>
  <DocSecurity>0</DocSecurity>
  <Lines>5</Lines>
  <Paragraphs>3</Paragraphs>
  <ScaleCrop>false</ScaleCrop>
  <Company>SPecialiST RePack</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2016-09-30T17:12:00Z</dcterms:modified>
</cp:coreProperties>
</file>