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6A" w:rsidRPr="006D5C6A" w:rsidRDefault="006D5C6A" w:rsidP="006D5C6A">
      <w:pPr>
        <w:autoSpaceDE w:val="0"/>
        <w:autoSpaceDN w:val="0"/>
        <w:adjustRightInd w:val="0"/>
        <w:spacing w:after="0" w:line="220" w:lineRule="atLeast"/>
        <w:textAlignment w:val="center"/>
        <w:rPr>
          <w:rFonts w:ascii="Times New Roman" w:hAnsi="Times New Roman" w:cs="Times New Roman"/>
          <w:color w:val="000000"/>
          <w:lang w:val="uk-UA"/>
        </w:rPr>
      </w:pPr>
      <w:r w:rsidRPr="006D5C6A">
        <w:rPr>
          <w:rFonts w:ascii="Times New Roman" w:hAnsi="Times New Roman" w:cs="Times New Roman"/>
          <w:color w:val="000000"/>
          <w:lang w:val="en-US"/>
        </w:rPr>
        <w:t>UDC</w:t>
      </w:r>
      <w:r w:rsidRPr="006D5C6A">
        <w:rPr>
          <w:rFonts w:ascii="Times New Roman" w:hAnsi="Times New Roman" w:cs="Times New Roman"/>
          <w:color w:val="000000"/>
          <w:lang w:val="uk-UA"/>
        </w:rPr>
        <w:t xml:space="preserve"> </w:t>
      </w:r>
      <w:proofErr w:type="gramStart"/>
      <w:r w:rsidRPr="006D5C6A">
        <w:rPr>
          <w:rFonts w:ascii="Times New Roman" w:hAnsi="Times New Roman" w:cs="Times New Roman"/>
          <w:color w:val="000000"/>
          <w:lang w:val="uk-UA"/>
        </w:rPr>
        <w:t>007 :</w:t>
      </w:r>
      <w:proofErr w:type="gramEnd"/>
      <w:r w:rsidRPr="006D5C6A">
        <w:rPr>
          <w:rFonts w:ascii="Times New Roman" w:hAnsi="Times New Roman" w:cs="Times New Roman"/>
          <w:color w:val="000000"/>
          <w:lang w:val="uk-UA"/>
        </w:rPr>
        <w:t xml:space="preserve"> 304 : 070</w:t>
      </w:r>
    </w:p>
    <w:p w:rsidR="006D5C6A" w:rsidRPr="006D5C6A" w:rsidRDefault="006D5C6A" w:rsidP="006D5C6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D5C6A">
        <w:rPr>
          <w:rFonts w:ascii="Times New Roman" w:hAnsi="Times New Roman" w:cs="Times New Roman"/>
          <w:b/>
          <w:bCs/>
          <w:caps/>
          <w:color w:val="000000"/>
          <w:lang w:val="en-US"/>
        </w:rPr>
        <w:t xml:space="preserve">THEATRICAL AMATEUR ACTIVITY AS AN OBJECT OF DESCRIBING </w:t>
      </w:r>
      <w:r w:rsidRPr="006D5C6A">
        <w:rPr>
          <w:rFonts w:ascii="Times New Roman" w:hAnsi="Times New Roman" w:cs="Times New Roman"/>
          <w:b/>
          <w:bCs/>
          <w:caps/>
          <w:color w:val="000000"/>
          <w:lang w:val="en-US"/>
        </w:rPr>
        <w:br/>
        <w:t>IN THE APPENDEX OF THE NEWSPAPER (ON THE EXAMPLE</w:t>
      </w:r>
      <w:r w:rsidRPr="006D5C6A">
        <w:rPr>
          <w:rFonts w:ascii="Times New Roman" w:hAnsi="Times New Roman" w:cs="Times New Roman"/>
          <w:b/>
          <w:bCs/>
          <w:caps/>
          <w:color w:val="000000"/>
          <w:lang w:val="en-US"/>
        </w:rPr>
        <w:br/>
        <w:t xml:space="preserve">OF THE APPENDEX </w:t>
      </w:r>
      <w:r w:rsidRPr="006D5C6A">
        <w:rPr>
          <w:rFonts w:ascii="Times New Roman" w:hAnsi="Times New Roman" w:cs="Times New Roman"/>
          <w:b/>
          <w:bCs/>
          <w:caps/>
          <w:color w:val="000000"/>
          <w:rtl/>
          <w:lang w:bidi="ar-YE"/>
        </w:rPr>
        <w:t>«</w:t>
      </w:r>
      <w:r w:rsidRPr="006D5C6A">
        <w:rPr>
          <w:rFonts w:ascii="Times New Roman" w:hAnsi="Times New Roman" w:cs="Times New Roman"/>
          <w:b/>
          <w:bCs/>
          <w:caps/>
          <w:color w:val="000000"/>
          <w:lang w:val="en-US"/>
        </w:rPr>
        <w:t>MASSIVE THEATRE</w:t>
      </w:r>
      <w:r w:rsidRPr="006D5C6A">
        <w:rPr>
          <w:rFonts w:ascii="Times New Roman" w:hAnsi="Times New Roman" w:cs="Times New Roman"/>
          <w:b/>
          <w:bCs/>
          <w:caps/>
          <w:color w:val="000000"/>
          <w:rtl/>
          <w:lang w:bidi="ar-YE"/>
        </w:rPr>
        <w:t>»</w:t>
      </w:r>
      <w:r w:rsidRPr="006D5C6A">
        <w:rPr>
          <w:rFonts w:ascii="Times New Roman" w:hAnsi="Times New Roman" w:cs="Times New Roman"/>
          <w:b/>
          <w:bCs/>
          <w:caps/>
          <w:color w:val="000000"/>
          <w:lang w:val="en-US"/>
        </w:rPr>
        <w:t xml:space="preserve"> (1930–1932</w:t>
      </w:r>
      <w:proofErr w:type="gramStart"/>
      <w:r w:rsidRPr="006D5C6A">
        <w:rPr>
          <w:rFonts w:ascii="Times New Roman" w:hAnsi="Times New Roman" w:cs="Times New Roman"/>
          <w:b/>
          <w:bCs/>
          <w:caps/>
          <w:color w:val="000000"/>
          <w:lang w:val="en-US"/>
        </w:rPr>
        <w:t>)</w:t>
      </w:r>
      <w:proofErr w:type="gramEnd"/>
      <w:r w:rsidRPr="006D5C6A">
        <w:rPr>
          <w:rFonts w:ascii="Times New Roman" w:hAnsi="Times New Roman" w:cs="Times New Roman"/>
          <w:b/>
          <w:bCs/>
          <w:caps/>
          <w:color w:val="000000"/>
          <w:lang w:val="en-US"/>
        </w:rPr>
        <w:br/>
        <w:t xml:space="preserve">OF THE NEWSPAPER </w:t>
      </w:r>
      <w:r w:rsidRPr="006D5C6A">
        <w:rPr>
          <w:rFonts w:ascii="Times New Roman" w:hAnsi="Times New Roman" w:cs="Times New Roman"/>
          <w:b/>
          <w:bCs/>
          <w:caps/>
          <w:color w:val="000000"/>
          <w:rtl/>
          <w:lang w:bidi="ar-YE"/>
        </w:rPr>
        <w:t>«</w:t>
      </w:r>
      <w:r w:rsidRPr="006D5C6A">
        <w:rPr>
          <w:rFonts w:ascii="Times New Roman" w:hAnsi="Times New Roman" w:cs="Times New Roman"/>
          <w:b/>
          <w:bCs/>
          <w:caps/>
          <w:color w:val="000000"/>
          <w:lang w:val="en-US"/>
        </w:rPr>
        <w:t>THE POWER</w:t>
      </w:r>
      <w:r w:rsidRPr="006D5C6A">
        <w:rPr>
          <w:rFonts w:ascii="Times New Roman" w:hAnsi="Times New Roman" w:cs="Times New Roman"/>
          <w:b/>
          <w:bCs/>
          <w:caps/>
          <w:color w:val="000000"/>
          <w:rtl/>
          <w:lang w:bidi="ar-YE"/>
        </w:rPr>
        <w:t>»</w:t>
      </w:r>
      <w:r w:rsidRPr="006D5C6A">
        <w:rPr>
          <w:rFonts w:ascii="Times New Roman" w:hAnsi="Times New Roman" w:cs="Times New Roman"/>
          <w:b/>
          <w:bCs/>
          <w:caps/>
          <w:color w:val="000000"/>
          <w:lang w:val="en-US"/>
        </w:rPr>
        <w:t>)</w:t>
      </w:r>
    </w:p>
    <w:p w:rsidR="006D5C6A" w:rsidRPr="006D5C6A" w:rsidRDefault="006D5C6A" w:rsidP="006D5C6A">
      <w:pPr>
        <w:autoSpaceDE w:val="0"/>
        <w:autoSpaceDN w:val="0"/>
        <w:adjustRightInd w:val="0"/>
        <w:spacing w:after="0" w:line="200" w:lineRule="atLeast"/>
        <w:jc w:val="center"/>
        <w:textAlignment w:val="center"/>
        <w:rPr>
          <w:rFonts w:ascii="Times New Roman" w:hAnsi="Times New Roman" w:cs="Times New Roman"/>
          <w:b/>
          <w:bCs/>
          <w:color w:val="000000"/>
          <w:sz w:val="20"/>
          <w:szCs w:val="20"/>
          <w:rtl/>
          <w:lang w:bidi="ar-YE"/>
        </w:rPr>
      </w:pPr>
      <w:r w:rsidRPr="006D5C6A">
        <w:rPr>
          <w:rFonts w:ascii="Times New Roman" w:hAnsi="Times New Roman" w:cs="Times New Roman"/>
          <w:b/>
          <w:bCs/>
          <w:color w:val="000000"/>
          <w:sz w:val="20"/>
          <w:szCs w:val="20"/>
          <w:lang w:val="en-US"/>
        </w:rPr>
        <w:t xml:space="preserve">A. V. </w:t>
      </w:r>
      <w:proofErr w:type="spellStart"/>
      <w:r w:rsidRPr="006D5C6A">
        <w:rPr>
          <w:rFonts w:ascii="Times New Roman" w:hAnsi="Times New Roman" w:cs="Times New Roman"/>
          <w:b/>
          <w:bCs/>
          <w:color w:val="000000"/>
          <w:sz w:val="20"/>
          <w:szCs w:val="20"/>
          <w:lang w:val="en-US"/>
        </w:rPr>
        <w:t>Chubrei</w:t>
      </w:r>
      <w:proofErr w:type="spellEnd"/>
      <w:r w:rsidRPr="006D5C6A">
        <w:rPr>
          <w:rFonts w:ascii="Times New Roman" w:hAnsi="Times New Roman" w:cs="Times New Roman"/>
          <w:b/>
          <w:bCs/>
          <w:color w:val="000000"/>
          <w:sz w:val="20"/>
          <w:szCs w:val="20"/>
          <w:rtl/>
          <w:lang w:bidi="ar-YE"/>
        </w:rPr>
        <w:t> </w:t>
      </w:r>
    </w:p>
    <w:p w:rsidR="006D5C6A" w:rsidRPr="006D5C6A" w:rsidRDefault="006D5C6A" w:rsidP="006D5C6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D5C6A">
        <w:rPr>
          <w:rFonts w:ascii="Times New Roman" w:hAnsi="Times New Roman" w:cs="Times New Roman"/>
          <w:i/>
          <w:iCs/>
          <w:color w:val="000000"/>
          <w:sz w:val="20"/>
          <w:szCs w:val="20"/>
          <w:lang w:val="en-US"/>
        </w:rPr>
        <w:t>Ukrainian Academy of Printing</w:t>
      </w:r>
    </w:p>
    <w:p w:rsidR="006D5C6A" w:rsidRPr="006D5C6A" w:rsidRDefault="006D5C6A" w:rsidP="006D5C6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D5C6A">
        <w:rPr>
          <w:rFonts w:ascii="Times New Roman" w:hAnsi="Times New Roman" w:cs="Times New Roman"/>
          <w:i/>
          <w:iCs/>
          <w:color w:val="000000"/>
          <w:sz w:val="20"/>
          <w:szCs w:val="20"/>
          <w:lang w:val="en-US"/>
        </w:rPr>
        <w:t>19, Pid Holoskom St., Lviv, 79020, Ukraine</w:t>
      </w:r>
    </w:p>
    <w:p w:rsidR="006D5C6A" w:rsidRPr="006D5C6A" w:rsidRDefault="006D5C6A" w:rsidP="006D5C6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D5C6A">
        <w:rPr>
          <w:rFonts w:ascii="Times New Roman" w:hAnsi="Times New Roman" w:cs="Times New Roman"/>
          <w:i/>
          <w:iCs/>
          <w:color w:val="000000"/>
          <w:sz w:val="20"/>
          <w:szCs w:val="20"/>
          <w:lang w:val="en-US"/>
        </w:rPr>
        <w:t>nastiachubrei@gmail.com</w:t>
      </w:r>
    </w:p>
    <w:p w:rsidR="006D5C6A" w:rsidRPr="006D5C6A" w:rsidRDefault="006D5C6A" w:rsidP="006D5C6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D5C6A">
        <w:rPr>
          <w:rFonts w:ascii="Times New Roman" w:hAnsi="Times New Roman" w:cs="Times New Roman"/>
          <w:i/>
          <w:iCs/>
          <w:color w:val="000000"/>
          <w:lang w:val="en-US"/>
        </w:rPr>
        <w:t>The role of the amateur theatrical activity in Galicia during the interwar period is remarkable due to the historical reasons and the role of the theatre in the cultural development itself. That is why the fact that the majority of the authors of the magazines and the articles of that time commonly applied to this subject does not cause the astoni­shment. Either the authors of the specialized (devoted to the theatrical subjects) or the authors of the common editions </w:t>
      </w:r>
      <w:r w:rsidRPr="006D5C6A">
        <w:rPr>
          <w:rFonts w:ascii="Times New Roman" w:hAnsi="Times New Roman" w:cs="Times New Roman"/>
          <w:color w:val="000000"/>
          <w:lang w:val="uk-UA"/>
        </w:rPr>
        <w:t>—</w:t>
      </w:r>
      <w:r w:rsidRPr="006D5C6A">
        <w:rPr>
          <w:rFonts w:ascii="Times New Roman" w:hAnsi="Times New Roman" w:cs="Times New Roman"/>
          <w:i/>
          <w:iCs/>
          <w:color w:val="000000"/>
          <w:lang w:val="en-US"/>
        </w:rPr>
        <w:t xml:space="preserve"> each of them paid a lot of attention to this matter. The question of the peculiarities of the theatrical subject on the pages of the appendix still is not studied. For our research, we have chosen the appendix </w:t>
      </w:r>
      <w:r w:rsidRPr="006D5C6A">
        <w:rPr>
          <w:rFonts w:ascii="Times New Roman" w:hAnsi="Times New Roman" w:cs="Times New Roman"/>
          <w:i/>
          <w:iCs/>
          <w:color w:val="000000"/>
          <w:rtl/>
          <w:lang w:bidi="ar-YE"/>
        </w:rPr>
        <w:t>«</w:t>
      </w:r>
      <w:r w:rsidRPr="006D5C6A">
        <w:rPr>
          <w:rFonts w:ascii="Times New Roman" w:hAnsi="Times New Roman" w:cs="Times New Roman"/>
          <w:i/>
          <w:iCs/>
          <w:color w:val="000000"/>
          <w:lang w:val="en-US"/>
        </w:rPr>
        <w:t>The Mass Theatre</w:t>
      </w:r>
      <w:r w:rsidRPr="006D5C6A">
        <w:rPr>
          <w:rFonts w:ascii="Times New Roman" w:hAnsi="Times New Roman" w:cs="Times New Roman"/>
          <w:i/>
          <w:iCs/>
          <w:color w:val="000000"/>
          <w:rtl/>
          <w:lang w:bidi="ar-YE"/>
        </w:rPr>
        <w:t>»</w:t>
      </w:r>
      <w:r w:rsidRPr="006D5C6A">
        <w:rPr>
          <w:rFonts w:ascii="Times New Roman" w:hAnsi="Times New Roman" w:cs="Times New Roman"/>
          <w:i/>
          <w:iCs/>
          <w:color w:val="000000"/>
          <w:lang w:val="en-US"/>
        </w:rPr>
        <w:t xml:space="preserve">, which was published on the pages of the newspaper </w:t>
      </w:r>
    </w:p>
    <w:p w:rsidR="006D5C6A" w:rsidRPr="006D5C6A" w:rsidRDefault="006D5C6A" w:rsidP="006D5C6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D5C6A">
        <w:rPr>
          <w:rFonts w:ascii="Times New Roman" w:hAnsi="Times New Roman" w:cs="Times New Roman"/>
          <w:i/>
          <w:iCs/>
          <w:color w:val="000000"/>
          <w:rtl/>
          <w:lang w:bidi="ar-YE"/>
        </w:rPr>
        <w:t>«</w:t>
      </w:r>
      <w:r w:rsidRPr="006D5C6A">
        <w:rPr>
          <w:rFonts w:ascii="Times New Roman" w:hAnsi="Times New Roman" w:cs="Times New Roman"/>
          <w:i/>
          <w:iCs/>
          <w:color w:val="000000"/>
          <w:lang w:val="en-US"/>
        </w:rPr>
        <w:t>The Power</w:t>
      </w:r>
      <w:r w:rsidRPr="006D5C6A">
        <w:rPr>
          <w:rFonts w:ascii="Times New Roman" w:hAnsi="Times New Roman" w:cs="Times New Roman"/>
          <w:i/>
          <w:iCs/>
          <w:color w:val="000000"/>
          <w:rtl/>
          <w:lang w:bidi="ar-YE"/>
        </w:rPr>
        <w:t>»</w:t>
      </w:r>
      <w:r w:rsidRPr="006D5C6A">
        <w:rPr>
          <w:rFonts w:ascii="Times New Roman" w:hAnsi="Times New Roman" w:cs="Times New Roman"/>
          <w:i/>
          <w:iCs/>
          <w:color w:val="000000"/>
          <w:lang w:val="en-US"/>
        </w:rPr>
        <w:t>.</w:t>
      </w:r>
    </w:p>
    <w:p w:rsidR="006D5C6A" w:rsidRPr="006D5C6A" w:rsidRDefault="006D5C6A" w:rsidP="006D5C6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D5C6A">
        <w:rPr>
          <w:rFonts w:ascii="Times New Roman" w:hAnsi="Times New Roman" w:cs="Times New Roman"/>
          <w:i/>
          <w:iCs/>
          <w:color w:val="000000"/>
          <w:lang w:val="en-US"/>
        </w:rPr>
        <w:t xml:space="preserve">During the study of its content, we have marked the attention of the authors to the following subjects: the staging of the plays, made by the amateurs, and its advantages and disadvantages, the peculiarities of the theatrical subjects, such as gestures, the facial expressions, the different drama genres etc. In addition, the role of the theatre for the cultural development of the country is constantly admitted. The authors also paid a lot of attention to the teaching amateurs of the theatrical journalism. For example, such publications contained the recommendations for the style of writing, for the subjects worth writing and for the </w:t>
      </w:r>
      <w:proofErr w:type="spellStart"/>
      <w:r w:rsidRPr="006D5C6A">
        <w:rPr>
          <w:rFonts w:ascii="Times New Roman" w:hAnsi="Times New Roman" w:cs="Times New Roman"/>
          <w:i/>
          <w:iCs/>
          <w:color w:val="000000"/>
          <w:lang w:val="en-US"/>
        </w:rPr>
        <w:t>behaviour</w:t>
      </w:r>
      <w:proofErr w:type="spellEnd"/>
      <w:r w:rsidRPr="006D5C6A">
        <w:rPr>
          <w:rFonts w:ascii="Times New Roman" w:hAnsi="Times New Roman" w:cs="Times New Roman"/>
          <w:i/>
          <w:iCs/>
          <w:color w:val="000000"/>
          <w:lang w:val="en-US"/>
        </w:rPr>
        <w:t xml:space="preserve"> of the theatrical journalist. The authors also taught the correspondents all the peculiarities of the writing correspondence, for example the balance between the organization and the play itself. The big impact of the ideology (in this case a communist one) is also noticed. The brightest example can be found between the publications devoted to the questions of the repertoire. For the summary, we can say that this appendix described the theatrical subject in a very detailed way and it was a great help for the amateurs of that time.</w:t>
      </w:r>
    </w:p>
    <w:p w:rsidR="006E39E9" w:rsidRPr="00D516FB" w:rsidRDefault="006E39E9" w:rsidP="008C008B">
      <w:pPr>
        <w:rPr>
          <w:lang w:val="en-US"/>
        </w:rPr>
      </w:pPr>
      <w:bookmarkStart w:id="0" w:name="_GoBack"/>
      <w:bookmarkEnd w:id="0"/>
    </w:p>
    <w:sectPr w:rsidR="006E39E9" w:rsidRPr="00D516FB" w:rsidSect="0040727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5046D"/>
    <w:rsid w:val="002C551D"/>
    <w:rsid w:val="0033185C"/>
    <w:rsid w:val="006D5C6A"/>
    <w:rsid w:val="006E39E9"/>
    <w:rsid w:val="008C008B"/>
    <w:rsid w:val="00C717CC"/>
    <w:rsid w:val="00D516FB"/>
    <w:rsid w:val="00F5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1931</Characters>
  <Application>Microsoft Office Word</Application>
  <DocSecurity>0</DocSecurity>
  <Lines>16</Lines>
  <Paragraphs>4</Paragraphs>
  <ScaleCrop>false</ScaleCrop>
  <Company>SPecialiST RePack</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2017-07-07T17:56:00Z</dcterms:modified>
</cp:coreProperties>
</file>