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A1" w:rsidRPr="001912A1" w:rsidRDefault="001912A1" w:rsidP="001912A1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1912A1">
        <w:rPr>
          <w:rFonts w:ascii="Times New Roman" w:hAnsi="Times New Roman" w:cs="Times New Roman"/>
          <w:color w:val="000000"/>
          <w:lang w:val="en-US"/>
        </w:rPr>
        <w:t>UDC 535.34.2.</w:t>
      </w:r>
      <w:proofErr w:type="gramEnd"/>
    </w:p>
    <w:p w:rsidR="001912A1" w:rsidRPr="001912A1" w:rsidRDefault="001912A1" w:rsidP="001912A1">
      <w:pPr>
        <w:autoSpaceDE w:val="0"/>
        <w:autoSpaceDN w:val="0"/>
        <w:adjustRightInd w:val="0"/>
        <w:spacing w:before="60" w:after="60" w:line="220" w:lineRule="atLeast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lang w:val="en-US"/>
        </w:rPr>
      </w:pPr>
      <w:r w:rsidRPr="001912A1">
        <w:rPr>
          <w:rFonts w:ascii="Times New Roman" w:hAnsi="Times New Roman" w:cs="Times New Roman"/>
          <w:b/>
          <w:bCs/>
          <w:caps/>
          <w:color w:val="000000"/>
          <w:lang w:val="en-US"/>
        </w:rPr>
        <w:t>METHODS OF CALCULATION OF PHOTOINDUCED OPTICAL</w:t>
      </w:r>
      <w:r w:rsidRPr="001912A1">
        <w:rPr>
          <w:rFonts w:ascii="Times New Roman" w:hAnsi="Times New Roman" w:cs="Times New Roman"/>
          <w:b/>
          <w:bCs/>
          <w:caps/>
          <w:color w:val="000000"/>
          <w:lang w:val="en-US"/>
        </w:rPr>
        <w:br/>
        <w:t>ANISOTROPY OF CUBIC CRYSTALS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rtl/>
          <w:lang w:bidi="ar-YE"/>
        </w:rPr>
        <w:t xml:space="preserve">А. 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YE"/>
        </w:rPr>
        <w:t>D. Kulchytskiy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val="uk-UA"/>
        </w:rPr>
        <w:t>1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  <w:t>, І. B. Pirko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val="uk-UA"/>
        </w:rPr>
        <w:t>2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  <w:t>, V. M. Salapak</w:t>
      </w:r>
      <w:r w:rsidRPr="001912A1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val="uk-UA"/>
        </w:rPr>
        <w:t>2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1</w:t>
      </w: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Ukrainian Academy of Printing,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19, Pid Holoskom St., Lviv, 79020, Ukraine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2</w:t>
      </w: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Ukrainian National Forestry University,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103, Heneral Chuprynka St., Lviv, 79057, Ukraine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color w:val="000000"/>
          <w:sz w:val="20"/>
          <w:szCs w:val="20"/>
          <w:u w:color="0000FF"/>
          <w:lang w:val="en-US"/>
        </w:rPr>
      </w:pPr>
      <w:r w:rsidRPr="001912A1">
        <w:rPr>
          <w:rFonts w:ascii="Times New Roman" w:hAnsi="Times New Roman" w:cs="Times New Roman"/>
          <w:i/>
          <w:iCs/>
          <w:color w:val="000000"/>
          <w:sz w:val="20"/>
          <w:szCs w:val="20"/>
          <w:u w:color="0000FF"/>
          <w:lang w:val="en-US"/>
        </w:rPr>
        <w:t>antoniykulch@gmail.com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gramStart"/>
      <w:r w:rsidRPr="001912A1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Research Methodology.</w:t>
      </w:r>
      <w:proofErr w:type="gram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In this work, we have used the method of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photoinduced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dichroism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which is applied when building a dipole model of the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colour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centre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of cubic crystals.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gramStart"/>
      <w:r w:rsidRPr="001912A1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Results.</w:t>
      </w:r>
      <w:proofErr w:type="gram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A procedure has been developed for calculating relations between the parameters of the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photoinduced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anisotropy of cubic crystals in various absorption bands, which belong to the same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colour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centres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.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gramStart"/>
      <w:r w:rsidRPr="001912A1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Novelty</w:t>
      </w:r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proofErr w:type="gram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The obtained results are the generalization of the theory of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photoinduced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dichroism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.</w:t>
      </w:r>
    </w:p>
    <w:p w:rsidR="001912A1" w:rsidRPr="001912A1" w:rsidRDefault="001912A1" w:rsidP="001912A1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gramStart"/>
      <w:r w:rsidRPr="001912A1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Practical Significance</w:t>
      </w:r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proofErr w:type="gram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By using the dipole model, the theoretical calculations, provided in this work, allow predicting possible relations between the parameters of the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photoinduced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 xml:space="preserve"> anisotropy in different absorption bands of the anisotropic </w:t>
      </w:r>
      <w:proofErr w:type="spellStart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centre</w:t>
      </w:r>
      <w:proofErr w:type="spellEnd"/>
      <w:r w:rsidRPr="001912A1">
        <w:rPr>
          <w:rFonts w:ascii="Times New Roman" w:hAnsi="Times New Roman" w:cs="Times New Roman"/>
          <w:i/>
          <w:iCs/>
          <w:color w:val="000000"/>
          <w:lang w:val="en-US"/>
        </w:rPr>
        <w:t>. It becomes possible to compare theoretical calculations with the data obtained from the experiment on the chipping of crystals in random crystallographic planes.</w:t>
      </w:r>
    </w:p>
    <w:p w:rsidR="006E39E9" w:rsidRPr="00D94B72" w:rsidRDefault="006E39E9" w:rsidP="008C008B">
      <w:pPr>
        <w:rPr>
          <w:lang w:val="en-US"/>
        </w:rPr>
      </w:pPr>
      <w:bookmarkStart w:id="0" w:name="_GoBack"/>
      <w:bookmarkEnd w:id="0"/>
    </w:p>
    <w:sectPr w:rsidR="006E39E9" w:rsidRPr="00D94B72" w:rsidSect="00EF3E3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CC"/>
    <w:rsid w:val="001912A1"/>
    <w:rsid w:val="002C551D"/>
    <w:rsid w:val="0033185C"/>
    <w:rsid w:val="004F5A95"/>
    <w:rsid w:val="006E39E9"/>
    <w:rsid w:val="008C008B"/>
    <w:rsid w:val="00C717CC"/>
    <w:rsid w:val="00D516FB"/>
    <w:rsid w:val="00D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Times New Roman"/>
      <w:color w:val="000000"/>
      <w:spacing w:val="-1"/>
      <w:sz w:val="20"/>
      <w:szCs w:val="20"/>
    </w:rPr>
  </w:style>
  <w:style w:type="paragraph" w:customStyle="1" w:styleId="a3">
    <w:name w:val="заг_реф"/>
    <w:basedOn w:val="a"/>
    <w:uiPriority w:val="99"/>
    <w:rsid w:val="00D516FB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D516FB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Times New Roman"/>
      <w:color w:val="000000"/>
      <w:spacing w:val="-1"/>
      <w:sz w:val="20"/>
      <w:szCs w:val="20"/>
    </w:rPr>
  </w:style>
  <w:style w:type="paragraph" w:customStyle="1" w:styleId="a3">
    <w:name w:val="заг_реф"/>
    <w:basedOn w:val="a"/>
    <w:uiPriority w:val="99"/>
    <w:rsid w:val="00D516FB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D516FB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Akizuki</cp:lastModifiedBy>
  <cp:revision>9</cp:revision>
  <dcterms:created xsi:type="dcterms:W3CDTF">2015-10-03T05:14:00Z</dcterms:created>
  <dcterms:modified xsi:type="dcterms:W3CDTF">2017-07-07T17:43:00Z</dcterms:modified>
</cp:coreProperties>
</file>