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A2" w:rsidRPr="00DB6AA2" w:rsidRDefault="00DB6AA2" w:rsidP="00DB6AA2">
      <w:pPr>
        <w:pStyle w:val="1"/>
        <w:rPr>
          <w:lang w:val="en-US"/>
        </w:rPr>
      </w:pPr>
      <w:r w:rsidRPr="00DB6AA2">
        <w:rPr>
          <w:lang w:val="en-US"/>
        </w:rPr>
        <w:t>UDC 945(477</w:t>
      </w:r>
      <w:proofErr w:type="gramStart"/>
      <w:r w:rsidRPr="00DB6AA2">
        <w:rPr>
          <w:lang w:val="en-US"/>
        </w:rPr>
        <w:t>)(</w:t>
      </w:r>
      <w:proofErr w:type="gramEnd"/>
      <w:r w:rsidRPr="00DB6AA2">
        <w:rPr>
          <w:lang w:val="en-US"/>
        </w:rPr>
        <w:t>051)</w:t>
      </w:r>
    </w:p>
    <w:p w:rsidR="00DB6AA2" w:rsidRPr="00DB6AA2" w:rsidRDefault="00DB6AA2" w:rsidP="00DB6AA2">
      <w:pPr>
        <w:pStyle w:val="a3"/>
        <w:rPr>
          <w:lang w:val="en-US"/>
        </w:rPr>
      </w:pPr>
      <w:r w:rsidRPr="00DB6AA2">
        <w:rPr>
          <w:lang w:val="en-US"/>
        </w:rPr>
        <w:t>PUBLISHING ACTIVITIES OF THE UKRAINIAN DIASPORA</w:t>
      </w:r>
      <w:r w:rsidRPr="00DB6AA2">
        <w:rPr>
          <w:lang w:val="en-US"/>
        </w:rPr>
        <w:br/>
        <w:t>IN THE USA AND CANADA BEFORE THE 1ST WORLD WAR</w:t>
      </w:r>
    </w:p>
    <w:p w:rsidR="00DB6AA2" w:rsidRDefault="00DB6AA2" w:rsidP="00DB6AA2">
      <w:pPr>
        <w:pStyle w:val="a4"/>
      </w:pPr>
      <w:r>
        <w:t xml:space="preserve">H. M. </w:t>
      </w:r>
      <w:proofErr w:type="spellStart"/>
      <w:r>
        <w:t>Savchuk</w:t>
      </w:r>
      <w:proofErr w:type="spellEnd"/>
    </w:p>
    <w:p w:rsidR="00DB6AA2" w:rsidRDefault="00DB6AA2" w:rsidP="00DB6AA2">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hryhorlv@ukr.net</w:t>
      </w:r>
    </w:p>
    <w:p w:rsidR="00DB6AA2" w:rsidRPr="00DB6AA2" w:rsidRDefault="00DB6AA2" w:rsidP="00DB6AA2">
      <w:pPr>
        <w:pStyle w:val="a5"/>
        <w:rPr>
          <w:lang w:val="en-US"/>
        </w:rPr>
      </w:pPr>
      <w:proofErr w:type="gramStart"/>
      <w:r w:rsidRPr="00DB6AA2">
        <w:rPr>
          <w:b/>
          <w:bCs/>
          <w:lang w:val="en-US"/>
        </w:rPr>
        <w:t>Research methodology.</w:t>
      </w:r>
      <w:proofErr w:type="gramEnd"/>
      <w:r w:rsidRPr="00DB6AA2">
        <w:rPr>
          <w:b/>
          <w:bCs/>
          <w:lang w:val="en-US"/>
        </w:rPr>
        <w:t xml:space="preserve"> </w:t>
      </w:r>
      <w:r w:rsidRPr="00DB6AA2">
        <w:rPr>
          <w:lang w:val="en-US"/>
        </w:rPr>
        <w:t>The main method of the research is comparative. Ukrainian publishing activities in the USA and C</w:t>
      </w:r>
      <w:r>
        <w:rPr>
          <w:lang w:val="en-US"/>
        </w:rPr>
        <w:t>anada are compared. Also histor</w:t>
      </w:r>
      <w:r w:rsidRPr="00DB6AA2">
        <w:rPr>
          <w:lang w:val="en-US"/>
        </w:rPr>
        <w:t>ical, chronological and biographical methods are applied to demonstrate Ukrainian Diaspora formation’s peculiarities in both countries.</w:t>
      </w:r>
    </w:p>
    <w:p w:rsidR="00DB6AA2" w:rsidRPr="00DB6AA2" w:rsidRDefault="00DB6AA2" w:rsidP="00DB6AA2">
      <w:pPr>
        <w:pStyle w:val="a5"/>
        <w:rPr>
          <w:lang w:val="en-US"/>
        </w:rPr>
      </w:pPr>
      <w:proofErr w:type="gramStart"/>
      <w:r w:rsidRPr="00DB6AA2">
        <w:rPr>
          <w:b/>
          <w:bCs/>
          <w:lang w:val="en-US"/>
        </w:rPr>
        <w:t>Results.</w:t>
      </w:r>
      <w:proofErr w:type="gramEnd"/>
      <w:r w:rsidRPr="00DB6AA2">
        <w:rPr>
          <w:lang w:val="en-US"/>
        </w:rPr>
        <w:t xml:space="preserve"> Formation of Ukrainian informational space in The United States and Canada before 1914 is followed. The role of Ukraini</w:t>
      </w:r>
      <w:r>
        <w:rPr>
          <w:lang w:val="en-US"/>
        </w:rPr>
        <w:t>an press in this process is not</w:t>
      </w:r>
      <w:bookmarkStart w:id="0" w:name="_GoBack"/>
      <w:bookmarkEnd w:id="0"/>
      <w:r w:rsidRPr="00DB6AA2">
        <w:rPr>
          <w:lang w:val="en-US"/>
        </w:rPr>
        <w:t xml:space="preserve">ed. The question about internal opposing of Ukrainian society in emigration and its demonstration in publishing is answered. This is more equal to the USA, and less to Canada. In the last state Ukrainian’s integration in </w:t>
      </w:r>
      <w:r>
        <w:rPr>
          <w:lang w:val="en-US"/>
        </w:rPr>
        <w:t>political and social life of ma</w:t>
      </w:r>
      <w:r w:rsidRPr="00DB6AA2">
        <w:rPr>
          <w:lang w:val="en-US"/>
        </w:rPr>
        <w:t>jority with own identity preservation was more successful. Process in The United States of America begun earlier, but in Canada its temp was higher. The 1st wave of Ukrainian emigrants put in the future Ukrainian informational space behind the Atlantic Ocean.</w:t>
      </w:r>
    </w:p>
    <w:p w:rsidR="00DB6AA2" w:rsidRPr="00DB6AA2" w:rsidRDefault="00DB6AA2" w:rsidP="00DB6AA2">
      <w:pPr>
        <w:pStyle w:val="a5"/>
        <w:rPr>
          <w:lang w:val="en-US"/>
        </w:rPr>
      </w:pPr>
      <w:proofErr w:type="gramStart"/>
      <w:r w:rsidRPr="00DB6AA2">
        <w:rPr>
          <w:b/>
          <w:bCs/>
          <w:lang w:val="en-US"/>
        </w:rPr>
        <w:t>Novelty.</w:t>
      </w:r>
      <w:proofErr w:type="gramEnd"/>
      <w:r w:rsidRPr="00DB6AA2">
        <w:rPr>
          <w:lang w:val="en-US"/>
        </w:rPr>
        <w:t xml:space="preserve"> The question of Ukrainian publishing activities in emigration as the part of Ukrainian informational space is new in this research. The author notices Canadian Ukrainian Diaspora’s success and explains this by absence of high-graduated internal opposing not like in the USA. Limitation in chronology before the 1st World War is new also the most of other researches in this question considers the review of whole Ukrainian publishing in emigration.</w:t>
      </w:r>
    </w:p>
    <w:p w:rsidR="00DB6AA2" w:rsidRPr="00DB6AA2" w:rsidRDefault="00DB6AA2" w:rsidP="00DB6AA2">
      <w:pPr>
        <w:pStyle w:val="a5"/>
        <w:rPr>
          <w:lang w:val="en-US"/>
        </w:rPr>
      </w:pPr>
      <w:proofErr w:type="gramStart"/>
      <w:r w:rsidRPr="00DB6AA2">
        <w:rPr>
          <w:b/>
          <w:bCs/>
          <w:lang w:val="en-US"/>
        </w:rPr>
        <w:t>The practical significance.</w:t>
      </w:r>
      <w:proofErr w:type="gramEnd"/>
      <w:r w:rsidRPr="00DB6AA2">
        <w:rPr>
          <w:b/>
          <w:bCs/>
          <w:lang w:val="en-US"/>
        </w:rPr>
        <w:t xml:space="preserve"> </w:t>
      </w:r>
      <w:r w:rsidRPr="00DB6AA2">
        <w:rPr>
          <w:lang w:val="en-US"/>
        </w:rPr>
        <w:t>The article can be the base for next researches in history, culture sciences, social communications etc. This is the part in the theme of universal Ukrainian informational space. Also it can be used like the material for Ukrainian printing history in lectures.</w:t>
      </w:r>
    </w:p>
    <w:p w:rsidR="006E39E9" w:rsidRPr="00DB6AA2" w:rsidRDefault="006E39E9" w:rsidP="008C008B">
      <w:pPr>
        <w:rPr>
          <w:lang w:val="en-US"/>
        </w:rPr>
      </w:pPr>
    </w:p>
    <w:sectPr w:rsidR="006E39E9" w:rsidRPr="00DB6AA2"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B6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B6AA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DB6AA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B6AA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B6AA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B6AA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DB6AA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B6AA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B6AA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1634</Characters>
  <Application>Microsoft Office Word</Application>
  <DocSecurity>0</DocSecurity>
  <Lines>13</Lines>
  <Paragraphs>3</Paragraphs>
  <ScaleCrop>false</ScaleCrop>
  <Company>SPecialiST RePack</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2015-10-03T12:10:00Z</dcterms:modified>
</cp:coreProperties>
</file>