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30" w:rsidRPr="00446330" w:rsidRDefault="00446330" w:rsidP="00446330">
      <w:pPr>
        <w:autoSpaceDE w:val="0"/>
        <w:autoSpaceDN w:val="0"/>
        <w:adjustRightInd w:val="0"/>
        <w:spacing w:after="0" w:line="220" w:lineRule="atLeast"/>
        <w:textAlignment w:val="center"/>
        <w:rPr>
          <w:rFonts w:ascii="Times New Roman" w:hAnsi="Times New Roman" w:cs="Times New Roman"/>
          <w:color w:val="000000"/>
          <w:lang w:val="uk-UA"/>
        </w:rPr>
      </w:pPr>
      <w:r w:rsidRPr="00446330">
        <w:rPr>
          <w:rFonts w:ascii="Times New Roman" w:hAnsi="Times New Roman" w:cs="Times New Roman"/>
          <w:color w:val="000000"/>
          <w:lang w:val="en-US"/>
        </w:rPr>
        <w:t>UDC</w:t>
      </w:r>
      <w:r w:rsidRPr="00446330">
        <w:rPr>
          <w:rFonts w:ascii="Times New Roman" w:hAnsi="Times New Roman" w:cs="Times New Roman"/>
          <w:color w:val="000000"/>
          <w:lang w:val="uk-UA"/>
        </w:rPr>
        <w:t xml:space="preserve"> 657.42</w:t>
      </w:r>
    </w:p>
    <w:p w:rsidR="00446330" w:rsidRPr="00446330" w:rsidRDefault="00446330" w:rsidP="0044633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446330">
        <w:rPr>
          <w:rFonts w:ascii="Times New Roman" w:hAnsi="Times New Roman" w:cs="Times New Roman"/>
          <w:b/>
          <w:bCs/>
          <w:caps/>
          <w:color w:val="000000"/>
          <w:lang w:val="en-US"/>
        </w:rPr>
        <w:t>ANALYSIS OF SCIENTIFIC APPROACHES ABOUT THE ESSENCE</w:t>
      </w:r>
      <w:r w:rsidRPr="00446330">
        <w:rPr>
          <w:rFonts w:ascii="Times New Roman" w:hAnsi="Times New Roman" w:cs="Times New Roman"/>
          <w:b/>
          <w:bCs/>
          <w:caps/>
          <w:color w:val="000000"/>
          <w:lang w:val="en-US"/>
        </w:rPr>
        <w:br/>
        <w:t>OF THE CREDITIZATION AND ITS CLASSIFICATION</w:t>
      </w:r>
    </w:p>
    <w:p w:rsidR="00446330" w:rsidRPr="00446330" w:rsidRDefault="00446330" w:rsidP="0044633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446330">
        <w:rPr>
          <w:rFonts w:ascii="Times New Roman" w:hAnsi="Times New Roman" w:cs="Times New Roman"/>
          <w:b/>
          <w:bCs/>
          <w:color w:val="000000"/>
          <w:sz w:val="20"/>
          <w:szCs w:val="20"/>
          <w:lang w:val="en-US"/>
        </w:rPr>
        <w:t>O. B. Chornenka</w:t>
      </w:r>
    </w:p>
    <w:p w:rsidR="00446330" w:rsidRPr="00446330" w:rsidRDefault="00446330" w:rsidP="0044633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46330">
        <w:rPr>
          <w:rFonts w:ascii="Times New Roman" w:hAnsi="Times New Roman" w:cs="Times New Roman"/>
          <w:i/>
          <w:iCs/>
          <w:color w:val="000000"/>
          <w:sz w:val="20"/>
          <w:szCs w:val="20"/>
          <w:lang w:val="en-US"/>
        </w:rPr>
        <w:t>Ukrainian Academy of Printing,</w:t>
      </w:r>
    </w:p>
    <w:p w:rsidR="00446330" w:rsidRPr="00446330" w:rsidRDefault="00446330" w:rsidP="0044633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46330">
        <w:rPr>
          <w:rFonts w:ascii="Times New Roman" w:hAnsi="Times New Roman" w:cs="Times New Roman"/>
          <w:i/>
          <w:iCs/>
          <w:color w:val="000000"/>
          <w:sz w:val="20"/>
          <w:szCs w:val="20"/>
          <w:lang w:val="en-US"/>
        </w:rPr>
        <w:t>19, Pid Holoskom St., Lviv, 79020, Ukraine</w:t>
      </w:r>
    </w:p>
    <w:p w:rsidR="00446330" w:rsidRPr="00446330" w:rsidRDefault="00446330" w:rsidP="00446330">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446330">
        <w:rPr>
          <w:rFonts w:ascii="Times New Roman" w:hAnsi="Times New Roman" w:cs="Times New Roman"/>
          <w:i/>
          <w:iCs/>
          <w:color w:val="000000"/>
          <w:sz w:val="20"/>
          <w:szCs w:val="20"/>
          <w:u w:color="0000FF"/>
          <w:lang w:val="en-US"/>
        </w:rPr>
        <w:t>volovych@i.ua</w:t>
      </w:r>
    </w:p>
    <w:p w:rsidR="00446330" w:rsidRPr="00446330" w:rsidRDefault="00446330" w:rsidP="0044633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6330">
        <w:rPr>
          <w:rFonts w:ascii="Times New Roman" w:hAnsi="Times New Roman" w:cs="Times New Roman"/>
          <w:b/>
          <w:bCs/>
          <w:i/>
          <w:iCs/>
          <w:color w:val="000000"/>
          <w:lang w:val="en-US"/>
        </w:rPr>
        <w:t>Research Methodology.</w:t>
      </w:r>
      <w:proofErr w:type="gramEnd"/>
      <w:r w:rsidRPr="00446330">
        <w:rPr>
          <w:rFonts w:ascii="Times New Roman" w:hAnsi="Times New Roman" w:cs="Times New Roman"/>
          <w:b/>
          <w:bCs/>
          <w:i/>
          <w:iCs/>
          <w:color w:val="000000"/>
          <w:lang w:val="en-US"/>
        </w:rPr>
        <w:t xml:space="preserve"> </w:t>
      </w:r>
      <w:r w:rsidRPr="00446330">
        <w:rPr>
          <w:rFonts w:ascii="Times New Roman" w:hAnsi="Times New Roman" w:cs="Times New Roman"/>
          <w:i/>
          <w:iCs/>
          <w:color w:val="000000"/>
          <w:lang w:val="en-US"/>
        </w:rPr>
        <w:t>Scientific research has been carried out using general scientific methods of studying the object and specific methods of economic research, in particular methods of analysis and synthesis for the study of the essence of accounts payab­le, the generalization method for its classification.</w:t>
      </w:r>
    </w:p>
    <w:p w:rsidR="00446330" w:rsidRPr="00446330" w:rsidRDefault="00446330" w:rsidP="0044633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6330">
        <w:rPr>
          <w:rFonts w:ascii="Times New Roman" w:hAnsi="Times New Roman" w:cs="Times New Roman"/>
          <w:b/>
          <w:bCs/>
          <w:i/>
          <w:iCs/>
          <w:color w:val="000000"/>
          <w:spacing w:val="9"/>
          <w:lang w:val="en-US"/>
        </w:rPr>
        <w:t>Results.</w:t>
      </w:r>
      <w:proofErr w:type="gramEnd"/>
      <w:r w:rsidRPr="00446330">
        <w:rPr>
          <w:rFonts w:ascii="Times New Roman" w:hAnsi="Times New Roman" w:cs="Times New Roman"/>
          <w:i/>
          <w:iCs/>
          <w:color w:val="000000"/>
          <w:spacing w:val="9"/>
          <w:lang w:val="en-US"/>
        </w:rPr>
        <w:t xml:space="preserve"> The analysis of scientific approaches to the notion of commitment and </w:t>
      </w:r>
      <w:r w:rsidRPr="00446330">
        <w:rPr>
          <w:rFonts w:ascii="Times New Roman" w:hAnsi="Times New Roman" w:cs="Times New Roman"/>
          <w:i/>
          <w:iCs/>
          <w:color w:val="000000"/>
          <w:lang w:val="en-US"/>
        </w:rPr>
        <w:t>payables has been carried out. Summarizing the position of scholars, the interpretation of the category “payables” has been suggested. Different approaches to the classification of payables have been considered. Based on the heterogeneity of payables in the com­position, the diversity of its manifestations and consequences for the enterprise, its types have been differentiated and systematized.</w:t>
      </w:r>
    </w:p>
    <w:p w:rsidR="00446330" w:rsidRPr="00446330" w:rsidRDefault="00446330" w:rsidP="0044633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6330">
        <w:rPr>
          <w:rFonts w:ascii="Times New Roman" w:hAnsi="Times New Roman" w:cs="Times New Roman"/>
          <w:b/>
          <w:bCs/>
          <w:i/>
          <w:iCs/>
          <w:color w:val="000000"/>
          <w:lang w:val="en-US"/>
        </w:rPr>
        <w:t>Novelty.</w:t>
      </w:r>
      <w:proofErr w:type="gramEnd"/>
      <w:r w:rsidRPr="00446330">
        <w:rPr>
          <w:rFonts w:ascii="Times New Roman" w:hAnsi="Times New Roman" w:cs="Times New Roman"/>
          <w:b/>
          <w:bCs/>
          <w:i/>
          <w:iCs/>
          <w:color w:val="000000"/>
          <w:lang w:val="en-US"/>
        </w:rPr>
        <w:t xml:space="preserve"> </w:t>
      </w:r>
      <w:r w:rsidRPr="00446330">
        <w:rPr>
          <w:rFonts w:ascii="Times New Roman" w:hAnsi="Times New Roman" w:cs="Times New Roman"/>
          <w:i/>
          <w:iCs/>
          <w:color w:val="000000"/>
          <w:lang w:val="en-US"/>
        </w:rPr>
        <w:t>The definition of accounts payable has been suggested based on the legal, accounting, analytical and financial understanding of this phenomenon.</w:t>
      </w:r>
    </w:p>
    <w:p w:rsidR="00446330" w:rsidRPr="00446330" w:rsidRDefault="00446330" w:rsidP="0044633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6330">
        <w:rPr>
          <w:rFonts w:ascii="Times New Roman" w:hAnsi="Times New Roman" w:cs="Times New Roman"/>
          <w:b/>
          <w:bCs/>
          <w:i/>
          <w:iCs/>
          <w:color w:val="000000"/>
          <w:lang w:val="en-US"/>
        </w:rPr>
        <w:t>Practical Significance.</w:t>
      </w:r>
      <w:proofErr w:type="gramEnd"/>
      <w:r w:rsidRPr="00446330">
        <w:rPr>
          <w:rFonts w:ascii="Times New Roman" w:hAnsi="Times New Roman" w:cs="Times New Roman"/>
          <w:i/>
          <w:iCs/>
          <w:color w:val="000000"/>
          <w:lang w:val="en-US"/>
        </w:rPr>
        <w:t xml:space="preserve"> Theoretical and practical results of the research can be used in the process of organization of accounting, financial management of industrial enter­prises and educational process.</w:t>
      </w:r>
    </w:p>
    <w:p w:rsidR="006E39E9" w:rsidRPr="00D516FB" w:rsidRDefault="006E39E9" w:rsidP="008C008B">
      <w:pPr>
        <w:rPr>
          <w:lang w:val="en-US"/>
        </w:rPr>
      </w:pPr>
      <w:bookmarkStart w:id="0" w:name="_GoBack"/>
      <w:bookmarkEnd w:id="0"/>
    </w:p>
    <w:sectPr w:rsidR="006E39E9" w:rsidRPr="00D516FB" w:rsidSect="00812C2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41156"/>
    <w:rsid w:val="00446330"/>
    <w:rsid w:val="006E39E9"/>
    <w:rsid w:val="00723471"/>
    <w:rsid w:val="008C008B"/>
    <w:rsid w:val="009B7F7C"/>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1157</Characters>
  <Application>Microsoft Office Word</Application>
  <DocSecurity>0</DocSecurity>
  <Lines>9</Lines>
  <Paragraphs>2</Paragraphs>
  <ScaleCrop>false</ScaleCrop>
  <Company>SPecialiST RePack</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2017-12-27T23:20:00Z</dcterms:modified>
</cp:coreProperties>
</file>